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6B868B97" w:rsidR="00FE067E" w:rsidRPr="00975ECC" w:rsidRDefault="00AF091A" w:rsidP="00CC1F3B">
      <w:pPr>
        <w:pStyle w:val="TitlePageOrigin"/>
        <w:rPr>
          <w:color w:val="auto"/>
        </w:rPr>
      </w:pPr>
      <w:r w:rsidRPr="00975ECC">
        <w:rPr>
          <w:noProof/>
          <w:color w:val="auto"/>
        </w:rPr>
        <mc:AlternateContent>
          <mc:Choice Requires="wps">
            <w:drawing>
              <wp:anchor distT="0" distB="0" distL="114300" distR="114300" simplePos="0" relativeHeight="251659264" behindDoc="0" locked="0" layoutInCell="1" allowOverlap="1" wp14:anchorId="23A60F5A" wp14:editId="0A80C7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60F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v:textbox>
              </v:shape>
            </w:pict>
          </mc:Fallback>
        </mc:AlternateContent>
      </w:r>
      <w:r w:rsidR="00CD36CF" w:rsidRPr="00975ECC">
        <w:rPr>
          <w:color w:val="auto"/>
        </w:rPr>
        <w:t>WEST virginia legislature</w:t>
      </w:r>
    </w:p>
    <w:p w14:paraId="44E8BFAE" w14:textId="74BFC248" w:rsidR="00CD36CF" w:rsidRPr="00975ECC" w:rsidRDefault="00CD36CF" w:rsidP="00CC1F3B">
      <w:pPr>
        <w:pStyle w:val="TitlePageSession"/>
        <w:rPr>
          <w:color w:val="auto"/>
        </w:rPr>
      </w:pPr>
      <w:r w:rsidRPr="00975ECC">
        <w:rPr>
          <w:color w:val="auto"/>
        </w:rPr>
        <w:t>20</w:t>
      </w:r>
      <w:r w:rsidR="0009028C" w:rsidRPr="00975ECC">
        <w:rPr>
          <w:color w:val="auto"/>
        </w:rPr>
        <w:t>2</w:t>
      </w:r>
      <w:r w:rsidR="00237C62" w:rsidRPr="00975ECC">
        <w:rPr>
          <w:color w:val="auto"/>
        </w:rPr>
        <w:t>3</w:t>
      </w:r>
      <w:r w:rsidRPr="00975ECC">
        <w:rPr>
          <w:color w:val="auto"/>
        </w:rPr>
        <w:t xml:space="preserve"> regular session</w:t>
      </w:r>
    </w:p>
    <w:p w14:paraId="300E4A95" w14:textId="0C2C3EEA" w:rsidR="00CD36CF" w:rsidRPr="00975ECC" w:rsidRDefault="003373F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75ECC">
            <w:rPr>
              <w:color w:val="auto"/>
            </w:rPr>
            <w:t>Introduced</w:t>
          </w:r>
        </w:sdtContent>
      </w:sdt>
    </w:p>
    <w:p w14:paraId="2F4FFDD6" w14:textId="1C9DFE8B" w:rsidR="00CD36CF" w:rsidRPr="00975ECC" w:rsidRDefault="003373F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975ECC">
            <w:rPr>
              <w:color w:val="auto"/>
            </w:rPr>
            <w:t>House</w:t>
          </w:r>
        </w:sdtContent>
      </w:sdt>
      <w:r w:rsidR="00303684" w:rsidRPr="00975ECC">
        <w:rPr>
          <w:color w:val="auto"/>
        </w:rPr>
        <w:t xml:space="preserve"> </w:t>
      </w:r>
      <w:r w:rsidR="00CD36CF" w:rsidRPr="00975ECC">
        <w:rPr>
          <w:color w:val="auto"/>
        </w:rPr>
        <w:t xml:space="preserve">Bill </w:t>
      </w:r>
      <w:sdt>
        <w:sdtPr>
          <w:rPr>
            <w:color w:val="auto"/>
          </w:rPr>
          <w:tag w:val="BNum"/>
          <w:id w:val="1645317809"/>
          <w:lock w:val="sdtLocked"/>
          <w:placeholder>
            <w:docPart w:val="20C22F1B7FBD4C33B249773D07E082F8"/>
          </w:placeholder>
          <w:text/>
        </w:sdtPr>
        <w:sdtEndPr/>
        <w:sdtContent>
          <w:r w:rsidR="00B53F4A">
            <w:rPr>
              <w:color w:val="auto"/>
            </w:rPr>
            <w:t>3014</w:t>
          </w:r>
        </w:sdtContent>
      </w:sdt>
    </w:p>
    <w:p w14:paraId="2AC9CE10" w14:textId="45CEE262" w:rsidR="00CD36CF" w:rsidRPr="00975ECC" w:rsidRDefault="00CD36CF" w:rsidP="00CC1F3B">
      <w:pPr>
        <w:pStyle w:val="Sponsors"/>
        <w:rPr>
          <w:color w:val="auto"/>
        </w:rPr>
      </w:pPr>
      <w:r w:rsidRPr="00975ECC">
        <w:rPr>
          <w:color w:val="auto"/>
        </w:rPr>
        <w:t xml:space="preserve">By </w:t>
      </w:r>
      <w:sdt>
        <w:sdtPr>
          <w:rPr>
            <w:color w:val="auto"/>
          </w:rPr>
          <w:tag w:val="Sponsors"/>
          <w:id w:val="1589585889"/>
          <w:placeholder>
            <w:docPart w:val="D3DF987F6921417FB42A59748B040B52"/>
          </w:placeholder>
          <w:text w:multiLine="1"/>
        </w:sdtPr>
        <w:sdtEndPr/>
        <w:sdtContent>
          <w:r w:rsidR="00381458" w:rsidRPr="00975ECC">
            <w:rPr>
              <w:color w:val="auto"/>
            </w:rPr>
            <w:t>Delegate</w:t>
          </w:r>
          <w:r w:rsidR="001B1398">
            <w:rPr>
              <w:color w:val="auto"/>
            </w:rPr>
            <w:t>s</w:t>
          </w:r>
          <w:r w:rsidR="0009028C" w:rsidRPr="00975ECC">
            <w:rPr>
              <w:color w:val="auto"/>
            </w:rPr>
            <w:t xml:space="preserve"> </w:t>
          </w:r>
          <w:r w:rsidR="00B366BF" w:rsidRPr="00975ECC">
            <w:rPr>
              <w:color w:val="auto"/>
            </w:rPr>
            <w:t>Young</w:t>
          </w:r>
          <w:r w:rsidR="00555D2F">
            <w:rPr>
              <w:color w:val="auto"/>
            </w:rPr>
            <w:t xml:space="preserve">, </w:t>
          </w:r>
          <w:r w:rsidR="001B1398">
            <w:rPr>
              <w:color w:val="auto"/>
            </w:rPr>
            <w:t>Kump</w:t>
          </w:r>
        </w:sdtContent>
      </w:sdt>
      <w:r w:rsidR="00AE7F90">
        <w:rPr>
          <w:color w:val="auto"/>
        </w:rPr>
        <w:t xml:space="preserve">, </w:t>
      </w:r>
      <w:r w:rsidR="00555D2F">
        <w:rPr>
          <w:color w:val="auto"/>
        </w:rPr>
        <w:t>Hardy</w:t>
      </w:r>
      <w:r w:rsidR="003373FD">
        <w:rPr>
          <w:color w:val="auto"/>
        </w:rPr>
        <w:t xml:space="preserve">, </w:t>
      </w:r>
      <w:r w:rsidR="00AE7F90">
        <w:rPr>
          <w:color w:val="auto"/>
        </w:rPr>
        <w:t>Garcia</w:t>
      </w:r>
      <w:r w:rsidR="003373FD">
        <w:rPr>
          <w:color w:val="auto"/>
        </w:rPr>
        <w:t xml:space="preserve"> and Ward</w:t>
      </w:r>
    </w:p>
    <w:p w14:paraId="1AF3150E" w14:textId="12C54F8D" w:rsidR="00E831B3" w:rsidRPr="00975ECC" w:rsidRDefault="00CD36CF" w:rsidP="00B4672E">
      <w:pPr>
        <w:pStyle w:val="References"/>
        <w:rPr>
          <w:color w:val="auto"/>
        </w:rPr>
      </w:pPr>
      <w:r w:rsidRPr="00975ECC">
        <w:rPr>
          <w:color w:val="auto"/>
        </w:rPr>
        <w:t>[</w:t>
      </w:r>
      <w:sdt>
        <w:sdtPr>
          <w:rPr>
            <w:color w:val="auto"/>
          </w:rPr>
          <w:tag w:val="References"/>
          <w:id w:val="-1043047873"/>
          <w:placeholder>
            <w:docPart w:val="86D2588D5BE4435AB3D90589B95411FC"/>
          </w:placeholder>
          <w:text w:multiLine="1"/>
        </w:sdtPr>
        <w:sdtEndPr/>
        <w:sdtContent>
          <w:r w:rsidR="00B53F4A">
            <w:rPr>
              <w:color w:val="auto"/>
            </w:rPr>
            <w:t>Introduced January 25, 2023; Referred to the Committee on the Judiciary then Finance</w:t>
          </w:r>
        </w:sdtContent>
      </w:sdt>
      <w:r w:rsidRPr="00975ECC">
        <w:rPr>
          <w:color w:val="auto"/>
        </w:rPr>
        <w:t>]</w:t>
      </w:r>
    </w:p>
    <w:p w14:paraId="7A7B7A5F" w14:textId="1F31CBCB" w:rsidR="00303684" w:rsidRPr="00975ECC" w:rsidRDefault="0000526A" w:rsidP="00CC1F3B">
      <w:pPr>
        <w:pStyle w:val="TitleSection"/>
        <w:rPr>
          <w:color w:val="auto"/>
        </w:rPr>
      </w:pPr>
      <w:r w:rsidRPr="00975ECC">
        <w:rPr>
          <w:color w:val="auto"/>
        </w:rPr>
        <w:lastRenderedPageBreak/>
        <w:t>A BILL</w:t>
      </w:r>
      <w:r w:rsidR="00381458" w:rsidRPr="00975ECC">
        <w:rPr>
          <w:color w:val="auto"/>
        </w:rPr>
        <w:t xml:space="preserve"> </w:t>
      </w:r>
      <w:r w:rsidR="000E700D" w:rsidRPr="00975ECC">
        <w:rPr>
          <w:color w:val="auto"/>
        </w:rPr>
        <w:t>to amend</w:t>
      </w:r>
      <w:r w:rsidR="00B94EE2" w:rsidRPr="00975ECC">
        <w:rPr>
          <w:color w:val="auto"/>
        </w:rPr>
        <w:t xml:space="preserve"> </w:t>
      </w:r>
      <w:r w:rsidR="00BF4214" w:rsidRPr="00975ECC">
        <w:rPr>
          <w:color w:val="auto"/>
        </w:rPr>
        <w:t>and reenact §15A-4-13 of</w:t>
      </w:r>
      <w:r w:rsidR="000E700D" w:rsidRPr="00975ECC">
        <w:rPr>
          <w:color w:val="auto"/>
        </w:rPr>
        <w:t xml:space="preserve"> the Code of West Virginia, 1931, as amended</w:t>
      </w:r>
      <w:r w:rsidR="00BF4214" w:rsidRPr="00975ECC">
        <w:rPr>
          <w:color w:val="auto"/>
        </w:rPr>
        <w:t xml:space="preserve">; to amend said code </w:t>
      </w:r>
      <w:r w:rsidR="000E700D" w:rsidRPr="00975ECC">
        <w:rPr>
          <w:color w:val="auto"/>
        </w:rPr>
        <w:t xml:space="preserve">by adding thereto a new section, designated </w:t>
      </w:r>
      <w:r w:rsidR="000E700D" w:rsidRPr="00975ECC">
        <w:rPr>
          <w:rFonts w:cs="Arial"/>
          <w:color w:val="auto"/>
        </w:rPr>
        <w:t>§</w:t>
      </w:r>
      <w:r w:rsidR="000E700D" w:rsidRPr="00975ECC">
        <w:rPr>
          <w:color w:val="auto"/>
        </w:rPr>
        <w:t>28-5C-3</w:t>
      </w:r>
      <w:r w:rsidR="00B327C3" w:rsidRPr="00975ECC">
        <w:rPr>
          <w:color w:val="auto"/>
        </w:rPr>
        <w:t>;</w:t>
      </w:r>
      <w:r w:rsidR="00BF4214" w:rsidRPr="00975ECC">
        <w:rPr>
          <w:color w:val="auto"/>
        </w:rPr>
        <w:t xml:space="preserve"> and</w:t>
      </w:r>
      <w:r w:rsidR="00B327C3" w:rsidRPr="00975ECC">
        <w:rPr>
          <w:color w:val="auto"/>
        </w:rPr>
        <w:t xml:space="preserve"> to amend and reenact </w:t>
      </w:r>
      <w:r w:rsidR="00B327C3" w:rsidRPr="00975ECC">
        <w:rPr>
          <w:rFonts w:cs="Arial"/>
          <w:color w:val="auto"/>
        </w:rPr>
        <w:t>§</w:t>
      </w:r>
      <w:r w:rsidR="00F23825" w:rsidRPr="00975ECC">
        <w:rPr>
          <w:color w:val="auto"/>
        </w:rPr>
        <w:t>49-2-906 of said code</w:t>
      </w:r>
      <w:r w:rsidR="00BF4214" w:rsidRPr="00975ECC">
        <w:rPr>
          <w:color w:val="auto"/>
        </w:rPr>
        <w:t>,</w:t>
      </w:r>
      <w:r w:rsidR="005D050B" w:rsidRPr="00975ECC">
        <w:rPr>
          <w:color w:val="auto"/>
        </w:rPr>
        <w:t xml:space="preserve"> </w:t>
      </w:r>
      <w:r w:rsidR="000E700D" w:rsidRPr="00975ECC">
        <w:rPr>
          <w:color w:val="auto"/>
        </w:rPr>
        <w:t xml:space="preserve">all relating to requiring that free feminine hygiene products be provided to female prisoners in </w:t>
      </w:r>
      <w:r w:rsidR="007A595F" w:rsidRPr="00975ECC">
        <w:rPr>
          <w:color w:val="auto"/>
        </w:rPr>
        <w:t xml:space="preserve">jails, </w:t>
      </w:r>
      <w:r w:rsidR="0046172A" w:rsidRPr="00975ECC">
        <w:rPr>
          <w:color w:val="auto"/>
        </w:rPr>
        <w:t xml:space="preserve">regional </w:t>
      </w:r>
      <w:r w:rsidR="000E700D" w:rsidRPr="00975ECC">
        <w:rPr>
          <w:color w:val="auto"/>
        </w:rPr>
        <w:t>jails or state correctional facilities</w:t>
      </w:r>
      <w:r w:rsidR="00F23825" w:rsidRPr="00975ECC">
        <w:rPr>
          <w:color w:val="auto"/>
        </w:rPr>
        <w:t xml:space="preserve"> and female juveniles in juvenile detention</w:t>
      </w:r>
      <w:r w:rsidR="000E700D" w:rsidRPr="00975ECC">
        <w:rPr>
          <w:color w:val="auto"/>
        </w:rPr>
        <w:t>.</w:t>
      </w:r>
    </w:p>
    <w:p w14:paraId="6E1288DE" w14:textId="5097A105" w:rsidR="00303684" w:rsidRPr="00975ECC" w:rsidRDefault="00303684" w:rsidP="00CC1F3B">
      <w:pPr>
        <w:pStyle w:val="EnactingClause"/>
        <w:rPr>
          <w:color w:val="auto"/>
        </w:rPr>
        <w:sectPr w:rsidR="00303684" w:rsidRPr="00975ECC" w:rsidSect="005236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75ECC">
        <w:rPr>
          <w:color w:val="auto"/>
        </w:rPr>
        <w:t>Be it enacted by the Legislature of West Virgini</w:t>
      </w:r>
      <w:r w:rsidR="009D09B4" w:rsidRPr="00975ECC">
        <w:rPr>
          <w:color w:val="auto"/>
        </w:rPr>
        <w:t>a</w:t>
      </w:r>
      <w:r w:rsidR="006B61EF" w:rsidRPr="00975ECC">
        <w:rPr>
          <w:color w:val="auto"/>
        </w:rPr>
        <w:t>:</w:t>
      </w:r>
    </w:p>
    <w:p w14:paraId="66FA9435" w14:textId="77777777" w:rsidR="00984FBE" w:rsidRPr="00975ECC" w:rsidRDefault="00984FBE" w:rsidP="00AB617E">
      <w:pPr>
        <w:pStyle w:val="ChapterHeading"/>
        <w:rPr>
          <w:color w:val="auto"/>
        </w:rPr>
      </w:pPr>
      <w:r w:rsidRPr="00975ECC">
        <w:rPr>
          <w:color w:val="auto"/>
        </w:rPr>
        <w:t>CHAPTER 15A. Department of Military Affairs and Public Safety.</w:t>
      </w:r>
    </w:p>
    <w:p w14:paraId="3614922A" w14:textId="77777777" w:rsidR="00984FBE" w:rsidRPr="00975ECC" w:rsidRDefault="00984FBE" w:rsidP="00984FBE">
      <w:pPr>
        <w:ind w:left="720" w:hanging="720"/>
        <w:jc w:val="center"/>
        <w:outlineLvl w:val="1"/>
        <w:rPr>
          <w:rFonts w:cs="Arial"/>
          <w:b/>
          <w:caps/>
          <w:color w:val="auto"/>
          <w:sz w:val="28"/>
        </w:rPr>
        <w:sectPr w:rsidR="00984FBE" w:rsidRPr="00975ECC" w:rsidSect="00523668">
          <w:type w:val="continuous"/>
          <w:pgSz w:w="12240" w:h="15840"/>
          <w:pgMar w:top="1440" w:right="1440" w:bottom="1440" w:left="1440" w:header="720" w:footer="720" w:gutter="0"/>
          <w:lnNumType w:countBy="1" w:restart="newSection"/>
          <w:cols w:space="720"/>
          <w:noEndnote/>
          <w:docGrid w:linePitch="326"/>
        </w:sectPr>
      </w:pPr>
    </w:p>
    <w:p w14:paraId="4E383816" w14:textId="77777777" w:rsidR="00984FBE" w:rsidRPr="00975ECC" w:rsidRDefault="00984FBE" w:rsidP="00984FBE">
      <w:pPr>
        <w:pStyle w:val="ArticleHeading"/>
        <w:rPr>
          <w:color w:val="auto"/>
        </w:rPr>
      </w:pPr>
      <w:r w:rsidRPr="00975ECC">
        <w:rPr>
          <w:color w:val="auto"/>
        </w:rPr>
        <w:t>ARTICLE 4. CORRECTIONS MANAGEMENT.</w:t>
      </w:r>
    </w:p>
    <w:p w14:paraId="5DCC943C" w14:textId="77777777" w:rsidR="00984FBE" w:rsidRPr="00975ECC" w:rsidRDefault="00984FBE" w:rsidP="00984FBE">
      <w:pPr>
        <w:pStyle w:val="SectionHeading"/>
        <w:rPr>
          <w:color w:val="auto"/>
        </w:rPr>
      </w:pPr>
      <w:r w:rsidRPr="00975ECC">
        <w:rPr>
          <w:color w:val="auto"/>
        </w:rPr>
        <w:t>§15A-4-13. Charges assessed against inmates for services provided by state.</w:t>
      </w:r>
    </w:p>
    <w:p w14:paraId="0C5F9F63" w14:textId="77777777" w:rsidR="00984FBE" w:rsidRPr="00975ECC" w:rsidRDefault="00984FBE" w:rsidP="00984FBE">
      <w:pPr>
        <w:ind w:left="720" w:hanging="720"/>
        <w:jc w:val="both"/>
        <w:outlineLvl w:val="3"/>
        <w:rPr>
          <w:rFonts w:cs="Arial"/>
          <w:b/>
          <w:color w:val="auto"/>
        </w:rPr>
        <w:sectPr w:rsidR="00984FBE" w:rsidRPr="00975ECC" w:rsidSect="00523668">
          <w:type w:val="continuous"/>
          <w:pgSz w:w="12240" w:h="15840"/>
          <w:pgMar w:top="1440" w:right="1440" w:bottom="1440" w:left="1440" w:header="720" w:footer="720" w:gutter="0"/>
          <w:lnNumType w:countBy="1" w:restart="newSection"/>
          <w:cols w:space="720"/>
          <w:noEndnote/>
          <w:docGrid w:linePitch="326"/>
        </w:sectPr>
      </w:pPr>
    </w:p>
    <w:p w14:paraId="4B72476C" w14:textId="77777777" w:rsidR="00984FBE" w:rsidRPr="00975ECC" w:rsidRDefault="00984FBE" w:rsidP="00B71935">
      <w:pPr>
        <w:pStyle w:val="SectionBody"/>
        <w:rPr>
          <w:color w:val="auto"/>
        </w:rPr>
      </w:pPr>
      <w:r w:rsidRPr="00975ECC">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975ECC" w:rsidRDefault="00984FBE" w:rsidP="00B71935">
      <w:pPr>
        <w:pStyle w:val="SectionBody"/>
        <w:rPr>
          <w:color w:val="auto"/>
        </w:rPr>
      </w:pPr>
      <w:r w:rsidRPr="00975ECC">
        <w:rPr>
          <w:color w:val="auto"/>
        </w:rPr>
        <w:t xml:space="preserve">(b) As used in this section, a </w:t>
      </w:r>
      <w:r w:rsidR="00237C62" w:rsidRPr="00975ECC">
        <w:rPr>
          <w:color w:val="auto"/>
        </w:rPr>
        <w:t>"</w:t>
      </w:r>
      <w:r w:rsidRPr="00975ECC">
        <w:rPr>
          <w:color w:val="auto"/>
        </w:rPr>
        <w:t>reasonable charge</w:t>
      </w:r>
      <w:r w:rsidR="00237C62" w:rsidRPr="00975ECC">
        <w:rPr>
          <w:color w:val="auto"/>
        </w:rPr>
        <w:t>"</w:t>
      </w:r>
      <w:r w:rsidRPr="00975ECC">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w:t>
      </w:r>
      <w:r w:rsidRPr="00975ECC">
        <w:rPr>
          <w:color w:val="auto"/>
        </w:rPr>
        <w:lastRenderedPageBreak/>
        <w:t>the commissioner determines are to be provided or made available to all inmates, including 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975ECC" w:rsidRDefault="00984FBE" w:rsidP="00B71935">
      <w:pPr>
        <w:pStyle w:val="SectionBody"/>
        <w:rPr>
          <w:color w:val="auto"/>
        </w:rPr>
      </w:pPr>
      <w:r w:rsidRPr="00975ECC">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975ECC" w:rsidRDefault="00984FBE" w:rsidP="00B71935">
      <w:pPr>
        <w:pStyle w:val="SectionBody"/>
        <w:rPr>
          <w:color w:val="auto"/>
        </w:rPr>
      </w:pPr>
      <w:r w:rsidRPr="00975ECC">
        <w:rPr>
          <w:color w:val="auto"/>
        </w:rPr>
        <w:t>(d) Each inmate shall be afforded an opportunity at least quarterly to review all deposits into, withdrawals from, and balance remaining in the inmate’s trustee account during the preceding three months.</w:t>
      </w:r>
    </w:p>
    <w:p w14:paraId="57F38FF8" w14:textId="23F39AFE" w:rsidR="00984FBE" w:rsidRPr="00975ECC" w:rsidRDefault="00984FBE" w:rsidP="00B71935">
      <w:pPr>
        <w:pStyle w:val="SectionBody"/>
        <w:rPr>
          <w:color w:val="auto"/>
          <w:u w:val="single"/>
        </w:rPr>
      </w:pPr>
      <w:r w:rsidRPr="00975ECC">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975ECC">
        <w:rPr>
          <w:color w:val="auto"/>
          <w:u w:val="single"/>
        </w:rPr>
        <w:t>"</w:t>
      </w:r>
      <w:r w:rsidRPr="00975ECC">
        <w:rPr>
          <w:color w:val="auto"/>
          <w:u w:val="single"/>
        </w:rPr>
        <w:t>feminine hygiene products</w:t>
      </w:r>
      <w:r w:rsidR="00237C62" w:rsidRPr="00975ECC">
        <w:rPr>
          <w:color w:val="auto"/>
          <w:u w:val="single"/>
        </w:rPr>
        <w:t>"</w:t>
      </w:r>
      <w:r w:rsidRPr="00975ECC">
        <w:rPr>
          <w:color w:val="auto"/>
          <w:u w:val="single"/>
        </w:rPr>
        <w:t xml:space="preserve"> means tampons and sanitary napkins for use in connection with the menstrual cycle. </w:t>
      </w:r>
    </w:p>
    <w:p w14:paraId="35E706AB" w14:textId="77777777" w:rsidR="00984FBE" w:rsidRPr="00975ECC" w:rsidRDefault="00984FBE" w:rsidP="00B71935">
      <w:pPr>
        <w:pStyle w:val="SectionBody"/>
        <w:rPr>
          <w:color w:val="auto"/>
        </w:rPr>
      </w:pPr>
      <w:r w:rsidRPr="00975ECC">
        <w:rPr>
          <w:strike/>
          <w:color w:val="auto"/>
        </w:rPr>
        <w:t>(e)</w:t>
      </w:r>
      <w:r w:rsidRPr="00975ECC">
        <w:rPr>
          <w:color w:val="auto"/>
        </w:rPr>
        <w:t xml:space="preserve"> </w:t>
      </w:r>
      <w:r w:rsidRPr="00975ECC">
        <w:rPr>
          <w:color w:val="auto"/>
          <w:u w:val="single"/>
        </w:rPr>
        <w:t>(f)</w:t>
      </w:r>
      <w:r w:rsidRPr="00975ECC">
        <w:rPr>
          <w:color w:val="auto"/>
        </w:rPr>
        <w:t xml:space="preserve"> The commissioner shall promulgate interpretive rules implementing this section pursuant to §29A-3-1 </w:t>
      </w:r>
      <w:r w:rsidRPr="00975ECC">
        <w:rPr>
          <w:i/>
          <w:iCs/>
          <w:color w:val="auto"/>
        </w:rPr>
        <w:t>et seq.</w:t>
      </w:r>
      <w:r w:rsidRPr="00975ECC">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975ECC" w:rsidRDefault="00984FBE" w:rsidP="00984FBE">
      <w:pPr>
        <w:widowControl w:val="0"/>
        <w:ind w:firstLine="720"/>
        <w:jc w:val="both"/>
        <w:rPr>
          <w:rFonts w:eastAsia="Calibri" w:cs="Times New Roman"/>
          <w:color w:val="auto"/>
        </w:rPr>
        <w:sectPr w:rsidR="00984FBE" w:rsidRPr="00975ECC"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975ECC" w:rsidRDefault="00D43B2E" w:rsidP="00AB617E">
      <w:pPr>
        <w:pStyle w:val="ChapterHeading"/>
        <w:rPr>
          <w:color w:val="auto"/>
        </w:rPr>
        <w:sectPr w:rsidR="00D43B2E" w:rsidRPr="00975ECC" w:rsidSect="00523668">
          <w:type w:val="continuous"/>
          <w:pgSz w:w="12240" w:h="15840"/>
          <w:pgMar w:top="1440" w:right="1440" w:bottom="1440" w:left="1440" w:header="720" w:footer="720" w:gutter="0"/>
          <w:cols w:space="720"/>
          <w:noEndnote/>
          <w:docGrid w:linePitch="299"/>
        </w:sectPr>
      </w:pPr>
      <w:r w:rsidRPr="00975ECC">
        <w:rPr>
          <w:color w:val="auto"/>
        </w:rPr>
        <w:t>CHAPTER 28. STATE CORRECTIONAL AND PENAL INSTITUTIONS.</w:t>
      </w:r>
    </w:p>
    <w:p w14:paraId="69DB5207" w14:textId="77777777" w:rsidR="001B0101" w:rsidRPr="00975ECC" w:rsidRDefault="001B0101" w:rsidP="002846B6">
      <w:pPr>
        <w:pStyle w:val="ArticleHeading"/>
        <w:rPr>
          <w:color w:val="auto"/>
        </w:rPr>
        <w:sectPr w:rsidR="001B0101" w:rsidRPr="00975ECC" w:rsidSect="00523668">
          <w:type w:val="continuous"/>
          <w:pgSz w:w="12240" w:h="15840"/>
          <w:pgMar w:top="1440" w:right="1440" w:bottom="1440" w:left="1440" w:header="720" w:footer="720" w:gutter="0"/>
          <w:cols w:space="720"/>
          <w:noEndnote/>
          <w:docGrid w:linePitch="299"/>
        </w:sectPr>
      </w:pPr>
      <w:r w:rsidRPr="00975ECC">
        <w:rPr>
          <w:color w:val="auto"/>
        </w:rPr>
        <w:t>ARTICLE 5C. IMPRISONMENT OF FEMALE FELONS.</w:t>
      </w:r>
    </w:p>
    <w:p w14:paraId="1DE6D71F" w14:textId="77777777" w:rsidR="00D43B2E" w:rsidRPr="00975ECC" w:rsidRDefault="00D43B2E" w:rsidP="002846B6">
      <w:pPr>
        <w:pStyle w:val="SectionHeading"/>
        <w:rPr>
          <w:color w:val="auto"/>
          <w:u w:val="single"/>
        </w:rPr>
      </w:pPr>
      <w:r w:rsidRPr="00975ECC">
        <w:rPr>
          <w:color w:val="auto"/>
          <w:u w:val="single"/>
        </w:rPr>
        <w:t>§28-5C-</w:t>
      </w:r>
      <w:r w:rsidR="008F7A03" w:rsidRPr="00975ECC">
        <w:rPr>
          <w:color w:val="auto"/>
          <w:u w:val="single"/>
        </w:rPr>
        <w:t>3</w:t>
      </w:r>
      <w:r w:rsidRPr="00975ECC">
        <w:rPr>
          <w:color w:val="auto"/>
          <w:u w:val="single"/>
        </w:rPr>
        <w:t xml:space="preserve">. </w:t>
      </w:r>
      <w:r w:rsidR="004A310C" w:rsidRPr="00975ECC">
        <w:rPr>
          <w:color w:val="auto"/>
          <w:u w:val="single"/>
        </w:rPr>
        <w:t>Feminine hygiene products to be provided</w:t>
      </w:r>
      <w:r w:rsidRPr="00975ECC">
        <w:rPr>
          <w:color w:val="auto"/>
          <w:u w:val="single"/>
        </w:rPr>
        <w:t xml:space="preserve">. </w:t>
      </w:r>
    </w:p>
    <w:p w14:paraId="3BD78E6A" w14:textId="146E3152" w:rsidR="004A310C" w:rsidRPr="00975ECC" w:rsidRDefault="004A310C" w:rsidP="00B71935">
      <w:pPr>
        <w:pStyle w:val="SectionBody"/>
        <w:rPr>
          <w:color w:val="auto"/>
          <w:u w:val="single"/>
        </w:rPr>
      </w:pPr>
      <w:r w:rsidRPr="00975ECC">
        <w:rPr>
          <w:color w:val="auto"/>
          <w:u w:val="single"/>
        </w:rPr>
        <w:lastRenderedPageBreak/>
        <w:t xml:space="preserve">(a) For the purposes of this section </w:t>
      </w:r>
      <w:r w:rsidR="00237C62" w:rsidRPr="00975ECC">
        <w:rPr>
          <w:color w:val="auto"/>
          <w:u w:val="single"/>
        </w:rPr>
        <w:t>"</w:t>
      </w:r>
      <w:r w:rsidR="00C20997" w:rsidRPr="00975ECC">
        <w:rPr>
          <w:color w:val="auto"/>
          <w:u w:val="single"/>
        </w:rPr>
        <w:t>f</w:t>
      </w:r>
      <w:r w:rsidRPr="00975ECC">
        <w:rPr>
          <w:color w:val="auto"/>
          <w:u w:val="single"/>
        </w:rPr>
        <w:t>eminine hygiene products</w:t>
      </w:r>
      <w:r w:rsidR="00237C62" w:rsidRPr="00975ECC">
        <w:rPr>
          <w:color w:val="auto"/>
          <w:u w:val="single"/>
        </w:rPr>
        <w:t>"</w:t>
      </w:r>
      <w:r w:rsidRPr="00975ECC">
        <w:rPr>
          <w:color w:val="auto"/>
          <w:u w:val="single"/>
        </w:rPr>
        <w:t xml:space="preserve"> means tampons and sanitary napkins for use in connection with the menstrual cycle.</w:t>
      </w:r>
    </w:p>
    <w:p w14:paraId="577F3D4A" w14:textId="77777777" w:rsidR="00D43B2E" w:rsidRPr="00975ECC" w:rsidRDefault="004A310C" w:rsidP="00B71935">
      <w:pPr>
        <w:pStyle w:val="SectionBody"/>
        <w:rPr>
          <w:rFonts w:cs="Times New Roman"/>
          <w:color w:val="auto"/>
          <w:u w:val="single"/>
        </w:rPr>
        <w:sectPr w:rsidR="00D43B2E" w:rsidRPr="00975ECC" w:rsidSect="00523668">
          <w:type w:val="continuous"/>
          <w:pgSz w:w="12240" w:h="15840"/>
          <w:pgMar w:top="1440" w:right="1440" w:bottom="1440" w:left="1440" w:header="720" w:footer="720" w:gutter="0"/>
          <w:lnNumType w:countBy="1" w:restart="newSection"/>
          <w:cols w:space="720"/>
          <w:noEndnote/>
          <w:docGrid w:linePitch="326"/>
        </w:sectPr>
      </w:pPr>
      <w:r w:rsidRPr="00975ECC">
        <w:rPr>
          <w:rFonts w:cs="Times New Roman"/>
          <w:color w:val="auto"/>
          <w:u w:val="single"/>
        </w:rPr>
        <w:t>(b)</w:t>
      </w:r>
      <w:r w:rsidR="00B4672E" w:rsidRPr="00975ECC">
        <w:rPr>
          <w:rFonts w:cs="Times New Roman"/>
          <w:color w:val="auto"/>
          <w:u w:val="single"/>
        </w:rPr>
        <w:t xml:space="preserve"> </w:t>
      </w:r>
      <w:r w:rsidRPr="00975ECC">
        <w:rPr>
          <w:rFonts w:cs="Times New Roman"/>
          <w:color w:val="auto"/>
          <w:u w:val="single"/>
        </w:rPr>
        <w:t>Female inmates shall be provided, at no cost, with their choice of feminine hygiene products as soon as practicable upon request but, in any case, no longer than eight hours later</w:t>
      </w:r>
      <w:r w:rsidR="00D43B2E" w:rsidRPr="00975ECC">
        <w:rPr>
          <w:rFonts w:cs="Times New Roman"/>
          <w:color w:val="auto"/>
          <w:u w:val="single"/>
        </w:rPr>
        <w:t>.</w:t>
      </w:r>
    </w:p>
    <w:p w14:paraId="4BC8B1A9" w14:textId="77777777" w:rsidR="00D43B2E" w:rsidRPr="00975ECC" w:rsidRDefault="00D43B2E" w:rsidP="002846B6">
      <w:pPr>
        <w:pStyle w:val="ChapterHeading"/>
        <w:rPr>
          <w:color w:val="auto"/>
        </w:rPr>
        <w:sectPr w:rsidR="00D43B2E" w:rsidRPr="00975ECC" w:rsidSect="00523668">
          <w:type w:val="continuous"/>
          <w:pgSz w:w="12240" w:h="15840"/>
          <w:pgMar w:top="1440" w:right="1440" w:bottom="1440" w:left="1440" w:header="720" w:footer="720" w:gutter="0"/>
          <w:cols w:space="720"/>
          <w:noEndnote/>
          <w:docGrid w:linePitch="299"/>
        </w:sectPr>
      </w:pPr>
      <w:r w:rsidRPr="00975ECC">
        <w:rPr>
          <w:color w:val="auto"/>
        </w:rPr>
        <w:t>CHAPTER 49. CHILD WELFARE.</w:t>
      </w:r>
    </w:p>
    <w:p w14:paraId="6D548D6A" w14:textId="77777777" w:rsidR="00D43B2E" w:rsidRPr="00975ECC" w:rsidRDefault="00D43B2E" w:rsidP="002846B6">
      <w:pPr>
        <w:pStyle w:val="ArticleHeading"/>
        <w:rPr>
          <w:color w:val="auto"/>
        </w:rPr>
        <w:sectPr w:rsidR="00D43B2E" w:rsidRPr="00975ECC" w:rsidSect="00523668">
          <w:type w:val="continuous"/>
          <w:pgSz w:w="12240" w:h="15840"/>
          <w:pgMar w:top="1440" w:right="1440" w:bottom="1440" w:left="1440" w:header="720" w:footer="720" w:gutter="0"/>
          <w:cols w:space="720"/>
          <w:noEndnote/>
          <w:docGrid w:linePitch="299"/>
        </w:sectPr>
      </w:pPr>
      <w:r w:rsidRPr="00975ECC">
        <w:rPr>
          <w:color w:val="auto"/>
        </w:rPr>
        <w:t>ARTICLE 2. STATE RESPONSIBILITIES FOR CHILDREN.</w:t>
      </w:r>
    </w:p>
    <w:p w14:paraId="5FC2005C" w14:textId="77777777" w:rsidR="00D43B2E" w:rsidRPr="00975ECC" w:rsidRDefault="00D43B2E" w:rsidP="002846B6">
      <w:pPr>
        <w:pStyle w:val="SectionHeading"/>
        <w:rPr>
          <w:color w:val="auto"/>
        </w:rPr>
      </w:pPr>
      <w:r w:rsidRPr="00975ECC">
        <w:rPr>
          <w:color w:val="auto"/>
        </w:rPr>
        <w:t>§49-2-906. Medical and other treatment of juveniles in custody of the division; consent; service providers; medical care; pregnant inmates; claims processing and administration by the department; authorization of cooperative agreements.</w:t>
      </w:r>
    </w:p>
    <w:p w14:paraId="3094B625" w14:textId="77777777" w:rsidR="00D43B2E" w:rsidRPr="00975ECC" w:rsidRDefault="00D43B2E" w:rsidP="00B71935">
      <w:pPr>
        <w:pStyle w:val="SectionBody"/>
        <w:rPr>
          <w:color w:val="auto"/>
        </w:rPr>
      </w:pPr>
      <w:r w:rsidRPr="00975ECC">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41C726C" w14:textId="1DCD7AAD" w:rsidR="00D43B2E" w:rsidRPr="00975ECC" w:rsidRDefault="00D43B2E" w:rsidP="00B71935">
      <w:pPr>
        <w:pStyle w:val="SectionBody"/>
        <w:rPr>
          <w:rFonts w:cs="Times New Roman"/>
          <w:color w:val="auto"/>
        </w:rPr>
      </w:pPr>
      <w:r w:rsidRPr="00975ECC">
        <w:rPr>
          <w:rFonts w:cs="Times New Roman"/>
          <w:color w:val="auto"/>
        </w:rPr>
        <w:t>(b) In providing or arranging for the necessary medical and other care and treatment of juveniles committed to the division</w:t>
      </w:r>
      <w:r w:rsidR="009931E0" w:rsidRPr="00975ECC">
        <w:rPr>
          <w:rFonts w:cs="Times New Roman"/>
          <w:color w:val="auto"/>
        </w:rPr>
        <w:t>’</w:t>
      </w:r>
      <w:r w:rsidRPr="00975ECC">
        <w:rPr>
          <w:rFonts w:cs="Times New Roman"/>
          <w:color w:val="auto"/>
        </w:rPr>
        <w:t>s custody, the director shall use service providers who provide the same or similar services to juveniles under existing contracts with the Department of Health and Human Resources. In order to obtain the most advantageous reimbursement rates, to capitalize on an economy of scale and to avoid duplicative systems and procedures, the department shall administer and process all claims for medical or other treatment of juveniles committed to the division</w:t>
      </w:r>
      <w:r w:rsidR="009931E0" w:rsidRPr="00975ECC">
        <w:rPr>
          <w:rFonts w:cs="Times New Roman"/>
          <w:color w:val="auto"/>
        </w:rPr>
        <w:t>’</w:t>
      </w:r>
      <w:r w:rsidRPr="00975ECC">
        <w:rPr>
          <w:rFonts w:cs="Times New Roman"/>
          <w:color w:val="auto"/>
        </w:rPr>
        <w:t>s custody.</w:t>
      </w:r>
    </w:p>
    <w:p w14:paraId="625E6FED" w14:textId="02C1F595" w:rsidR="00D43B2E" w:rsidRPr="00975ECC" w:rsidRDefault="00D43B2E" w:rsidP="00B71935">
      <w:pPr>
        <w:pStyle w:val="SectionBody"/>
        <w:rPr>
          <w:rFonts w:cs="Times New Roman"/>
          <w:color w:val="auto"/>
        </w:rPr>
      </w:pPr>
      <w:r w:rsidRPr="00975ECC">
        <w:rPr>
          <w:rFonts w:cs="Times New Roman"/>
          <w:color w:val="auto"/>
        </w:rPr>
        <w:t>(c) In providing or arranging for the necessary medical and other care and treatment of juveniles committed to the division</w:t>
      </w:r>
      <w:r w:rsidR="009931E0" w:rsidRPr="00975ECC">
        <w:rPr>
          <w:rFonts w:cs="Times New Roman"/>
          <w:color w:val="auto"/>
        </w:rPr>
        <w:t>’</w:t>
      </w:r>
      <w:r w:rsidRPr="00975ECC">
        <w:rPr>
          <w:rFonts w:cs="Times New Roman"/>
          <w:color w:val="auto"/>
        </w:rPr>
        <w:t xml:space="preserve">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w:t>
      </w:r>
      <w:r w:rsidRPr="00975ECC">
        <w:rPr>
          <w:rFonts w:cs="Times New Roman"/>
          <w:color w:val="auto"/>
        </w:rPr>
        <w:lastRenderedPageBreak/>
        <w:t>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5BF8B701" w14:textId="501834F9" w:rsidR="004A310C" w:rsidRPr="00975ECC" w:rsidRDefault="004A310C" w:rsidP="00B71935">
      <w:pPr>
        <w:pStyle w:val="SectionBody"/>
        <w:rPr>
          <w:color w:val="auto"/>
          <w:u w:val="single"/>
        </w:rPr>
      </w:pPr>
      <w:r w:rsidRPr="00975ECC">
        <w:rPr>
          <w:color w:val="auto"/>
          <w:u w:val="single"/>
        </w:rPr>
        <w:t xml:space="preserve">(d) </w:t>
      </w:r>
      <w:r w:rsidR="0046172A" w:rsidRPr="00975ECC">
        <w:rPr>
          <w:color w:val="auto"/>
          <w:u w:val="single"/>
        </w:rPr>
        <w:t>Female juveniles committed to the division</w:t>
      </w:r>
      <w:r w:rsidR="00E76473" w:rsidRPr="00975ECC">
        <w:rPr>
          <w:color w:val="auto"/>
          <w:u w:val="single"/>
        </w:rPr>
        <w:t>’</w:t>
      </w:r>
      <w:r w:rsidR="0046172A" w:rsidRPr="00975ECC">
        <w:rPr>
          <w:color w:val="auto"/>
          <w:u w:val="single"/>
        </w:rPr>
        <w:t xml:space="preserve">s custody shall be provided, at no cost, with their choice of feminine hygiene products as soon as practicable upon request but, in any case, no longer than eight hours later.  For the purposes of this subsection </w:t>
      </w:r>
      <w:r w:rsidR="00237C62" w:rsidRPr="00975ECC">
        <w:rPr>
          <w:color w:val="auto"/>
          <w:u w:val="single"/>
        </w:rPr>
        <w:t>"</w:t>
      </w:r>
      <w:r w:rsidR="0046172A" w:rsidRPr="00975ECC">
        <w:rPr>
          <w:color w:val="auto"/>
          <w:u w:val="single"/>
        </w:rPr>
        <w:t>feminine hygiene products</w:t>
      </w:r>
      <w:r w:rsidR="00237C62" w:rsidRPr="00975ECC">
        <w:rPr>
          <w:color w:val="auto"/>
          <w:u w:val="single"/>
        </w:rPr>
        <w:t>"</w:t>
      </w:r>
      <w:r w:rsidR="0046172A" w:rsidRPr="00975ECC">
        <w:rPr>
          <w:color w:val="auto"/>
          <w:u w:val="single"/>
        </w:rPr>
        <w:t xml:space="preserve"> means tampons and sanitary napkins for use in connection with the menstrual cycle.</w:t>
      </w:r>
    </w:p>
    <w:p w14:paraId="0890E813" w14:textId="77777777" w:rsidR="00D43B2E" w:rsidRPr="00975ECC" w:rsidRDefault="00D43B2E" w:rsidP="00B71935">
      <w:pPr>
        <w:pStyle w:val="SectionBody"/>
        <w:rPr>
          <w:color w:val="auto"/>
        </w:rPr>
      </w:pPr>
      <w:r w:rsidRPr="00975ECC">
        <w:rPr>
          <w:strike/>
          <w:color w:val="auto"/>
        </w:rPr>
        <w:t>(d)</w:t>
      </w:r>
      <w:r w:rsidRPr="00975ECC">
        <w:rPr>
          <w:color w:val="auto"/>
        </w:rPr>
        <w:t xml:space="preserve"> </w:t>
      </w:r>
      <w:r w:rsidR="0046172A" w:rsidRPr="00975ECC">
        <w:rPr>
          <w:color w:val="auto"/>
          <w:u w:val="single"/>
        </w:rPr>
        <w:t>(e)</w:t>
      </w:r>
      <w:r w:rsidR="0046172A" w:rsidRPr="00975ECC">
        <w:rPr>
          <w:color w:val="auto"/>
        </w:rPr>
        <w:t xml:space="preserve"> </w:t>
      </w:r>
      <w:r w:rsidRPr="00975ECC">
        <w:rPr>
          <w:color w:val="auto"/>
        </w:rPr>
        <w:t>For purposes of implementing the mandates of this section, the director is hereby authorized and directed to enter into any necessary agreements with the Department of Health and Human Resources. An agreement will include, at a minimum, for the direct and incidental costs associated with that care and treatment to be paid by the Division of Juvenile Services.</w:t>
      </w:r>
    </w:p>
    <w:p w14:paraId="3E102A75" w14:textId="77777777" w:rsidR="00C33014" w:rsidRPr="00975ECC" w:rsidRDefault="00C33014" w:rsidP="00CC1F3B">
      <w:pPr>
        <w:pStyle w:val="Note"/>
        <w:rPr>
          <w:color w:val="auto"/>
        </w:rPr>
      </w:pPr>
    </w:p>
    <w:p w14:paraId="0D3990DD" w14:textId="7246B5BC" w:rsidR="006865E9" w:rsidRPr="00975ECC" w:rsidRDefault="00CF1DCA" w:rsidP="00CC1F3B">
      <w:pPr>
        <w:pStyle w:val="Note"/>
        <w:rPr>
          <w:color w:val="auto"/>
        </w:rPr>
      </w:pPr>
      <w:r w:rsidRPr="00975ECC">
        <w:rPr>
          <w:color w:val="auto"/>
        </w:rPr>
        <w:t>NOTE: The</w:t>
      </w:r>
      <w:r w:rsidR="006865E9" w:rsidRPr="00975ECC">
        <w:rPr>
          <w:color w:val="auto"/>
        </w:rPr>
        <w:t xml:space="preserve"> purpose of this bill is to </w:t>
      </w:r>
      <w:r w:rsidR="0046172A" w:rsidRPr="00975ECC">
        <w:rPr>
          <w:color w:val="auto"/>
        </w:rPr>
        <w:t xml:space="preserve">require that free feminine hygiene products be provided to female prisoners in </w:t>
      </w:r>
      <w:r w:rsidR="00C20997" w:rsidRPr="00975ECC">
        <w:rPr>
          <w:color w:val="auto"/>
        </w:rPr>
        <w:t>all jails, r</w:t>
      </w:r>
      <w:r w:rsidR="0046172A" w:rsidRPr="00975ECC">
        <w:rPr>
          <w:color w:val="auto"/>
        </w:rPr>
        <w:t>egional jails or state correctional facilities and female juveniles in juvenile detention</w:t>
      </w:r>
      <w:r w:rsidR="006865E9" w:rsidRPr="00975ECC">
        <w:rPr>
          <w:color w:val="auto"/>
        </w:rPr>
        <w:t>.</w:t>
      </w:r>
    </w:p>
    <w:p w14:paraId="74773743" w14:textId="77777777" w:rsidR="006865E9" w:rsidRPr="00975ECC" w:rsidRDefault="00AE48A0" w:rsidP="00CC1F3B">
      <w:pPr>
        <w:pStyle w:val="Note"/>
        <w:rPr>
          <w:color w:val="auto"/>
        </w:rPr>
      </w:pPr>
      <w:r w:rsidRPr="00975ECC">
        <w:rPr>
          <w:color w:val="auto"/>
        </w:rPr>
        <w:t>Strike-throughs indicate language that would be stricken from a heading or the present law and underscoring indicates new language that would be added.</w:t>
      </w:r>
    </w:p>
    <w:sectPr w:rsidR="006865E9" w:rsidRPr="00975ECC"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3373F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6BE78909" w:rsidR="00C33014" w:rsidRPr="00C33014" w:rsidRDefault="0009028C" w:rsidP="000573A9">
    <w:pPr>
      <w:pStyle w:val="HeaderStyle"/>
    </w:pPr>
    <w:r>
      <w:t>Intr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Pr>
            <w:color w:val="auto"/>
          </w:rPr>
          <w:t>20</w:t>
        </w:r>
        <w:r w:rsidR="00B366BF">
          <w:rPr>
            <w:color w:val="auto"/>
          </w:rPr>
          <w:t>2</w:t>
        </w:r>
        <w:r w:rsidR="00237C62">
          <w:rPr>
            <w:color w:val="auto"/>
          </w:rPr>
          <w:t>3R2873</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697634">
    <w:abstractNumId w:val="0"/>
  </w:num>
  <w:num w:numId="2" w16cid:durableId="7083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3912"/>
    <w:rsid w:val="000E700D"/>
    <w:rsid w:val="0010070F"/>
    <w:rsid w:val="0015112E"/>
    <w:rsid w:val="001552E7"/>
    <w:rsid w:val="001566B4"/>
    <w:rsid w:val="001B0101"/>
    <w:rsid w:val="001B1398"/>
    <w:rsid w:val="001C0273"/>
    <w:rsid w:val="001C279E"/>
    <w:rsid w:val="001D459E"/>
    <w:rsid w:val="00237C62"/>
    <w:rsid w:val="0027011C"/>
    <w:rsid w:val="00274200"/>
    <w:rsid w:val="00275740"/>
    <w:rsid w:val="002846B6"/>
    <w:rsid w:val="002A0269"/>
    <w:rsid w:val="00303684"/>
    <w:rsid w:val="003042DE"/>
    <w:rsid w:val="003143F5"/>
    <w:rsid w:val="00314854"/>
    <w:rsid w:val="003373FD"/>
    <w:rsid w:val="00352C6A"/>
    <w:rsid w:val="00381458"/>
    <w:rsid w:val="00394191"/>
    <w:rsid w:val="003C51CD"/>
    <w:rsid w:val="004077F0"/>
    <w:rsid w:val="004173DC"/>
    <w:rsid w:val="004368E0"/>
    <w:rsid w:val="0046172A"/>
    <w:rsid w:val="00474B19"/>
    <w:rsid w:val="004A310C"/>
    <w:rsid w:val="004C13DD"/>
    <w:rsid w:val="004E3441"/>
    <w:rsid w:val="00502F09"/>
    <w:rsid w:val="00523668"/>
    <w:rsid w:val="00525D2E"/>
    <w:rsid w:val="00555D2F"/>
    <w:rsid w:val="00595305"/>
    <w:rsid w:val="005A5366"/>
    <w:rsid w:val="005C10AF"/>
    <w:rsid w:val="005D050B"/>
    <w:rsid w:val="00602DA6"/>
    <w:rsid w:val="00637E73"/>
    <w:rsid w:val="006865E9"/>
    <w:rsid w:val="00691F3E"/>
    <w:rsid w:val="00694BFB"/>
    <w:rsid w:val="006A106B"/>
    <w:rsid w:val="006B61EF"/>
    <w:rsid w:val="006C523D"/>
    <w:rsid w:val="006C69F0"/>
    <w:rsid w:val="006D4036"/>
    <w:rsid w:val="006D6945"/>
    <w:rsid w:val="00797A52"/>
    <w:rsid w:val="007A5259"/>
    <w:rsid w:val="007A595F"/>
    <w:rsid w:val="007A7081"/>
    <w:rsid w:val="007F1CF5"/>
    <w:rsid w:val="00801537"/>
    <w:rsid w:val="00812E82"/>
    <w:rsid w:val="00834594"/>
    <w:rsid w:val="00834EDE"/>
    <w:rsid w:val="008736AA"/>
    <w:rsid w:val="008C035F"/>
    <w:rsid w:val="008D275D"/>
    <w:rsid w:val="008E3041"/>
    <w:rsid w:val="008F7A03"/>
    <w:rsid w:val="00975ECC"/>
    <w:rsid w:val="00980327"/>
    <w:rsid w:val="00984FBE"/>
    <w:rsid w:val="00986478"/>
    <w:rsid w:val="009931E0"/>
    <w:rsid w:val="009B41CD"/>
    <w:rsid w:val="009B5557"/>
    <w:rsid w:val="009D09B4"/>
    <w:rsid w:val="009F1067"/>
    <w:rsid w:val="00A31E01"/>
    <w:rsid w:val="00A527AD"/>
    <w:rsid w:val="00A718CF"/>
    <w:rsid w:val="00AB617E"/>
    <w:rsid w:val="00AE48A0"/>
    <w:rsid w:val="00AE61BE"/>
    <w:rsid w:val="00AE7F90"/>
    <w:rsid w:val="00AF091A"/>
    <w:rsid w:val="00B1216B"/>
    <w:rsid w:val="00B16F25"/>
    <w:rsid w:val="00B24422"/>
    <w:rsid w:val="00B30A6F"/>
    <w:rsid w:val="00B327C3"/>
    <w:rsid w:val="00B341CC"/>
    <w:rsid w:val="00B366BF"/>
    <w:rsid w:val="00B44234"/>
    <w:rsid w:val="00B4672E"/>
    <w:rsid w:val="00B53F4A"/>
    <w:rsid w:val="00B6619A"/>
    <w:rsid w:val="00B66B81"/>
    <w:rsid w:val="00B71935"/>
    <w:rsid w:val="00B80C20"/>
    <w:rsid w:val="00B844FE"/>
    <w:rsid w:val="00B86B4F"/>
    <w:rsid w:val="00B94EE2"/>
    <w:rsid w:val="00BB3B70"/>
    <w:rsid w:val="00BC562B"/>
    <w:rsid w:val="00BF4214"/>
    <w:rsid w:val="00C20997"/>
    <w:rsid w:val="00C33014"/>
    <w:rsid w:val="00C33434"/>
    <w:rsid w:val="00C34869"/>
    <w:rsid w:val="00C42EB6"/>
    <w:rsid w:val="00C85096"/>
    <w:rsid w:val="00CB20EF"/>
    <w:rsid w:val="00CC1F3B"/>
    <w:rsid w:val="00CD12CB"/>
    <w:rsid w:val="00CD36CF"/>
    <w:rsid w:val="00CF1DCA"/>
    <w:rsid w:val="00D43B2E"/>
    <w:rsid w:val="00D579FC"/>
    <w:rsid w:val="00D81C16"/>
    <w:rsid w:val="00DC03BD"/>
    <w:rsid w:val="00DE526B"/>
    <w:rsid w:val="00DF199D"/>
    <w:rsid w:val="00E01542"/>
    <w:rsid w:val="00E30FD5"/>
    <w:rsid w:val="00E365F1"/>
    <w:rsid w:val="00E62F48"/>
    <w:rsid w:val="00E76473"/>
    <w:rsid w:val="00E831B3"/>
    <w:rsid w:val="00E95FBC"/>
    <w:rsid w:val="00EE70CB"/>
    <w:rsid w:val="00F22B7B"/>
    <w:rsid w:val="00F238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B511AC"/>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6</cp:revision>
  <cp:lastPrinted>2020-01-18T14:27:00Z</cp:lastPrinted>
  <dcterms:created xsi:type="dcterms:W3CDTF">2023-01-24T15:54:00Z</dcterms:created>
  <dcterms:modified xsi:type="dcterms:W3CDTF">2023-02-10T13:48:00Z</dcterms:modified>
</cp:coreProperties>
</file>